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184" w:rsidRPr="00DE292B" w:rsidRDefault="00C30184" w:rsidP="00C30184">
      <w:pPr>
        <w:jc w:val="right"/>
        <w:rPr>
          <w:b/>
          <w:sz w:val="22"/>
          <w:szCs w:val="22"/>
          <w:lang w:eastAsia="ru-RU"/>
        </w:rPr>
      </w:pPr>
      <w:r w:rsidRPr="00DE292B">
        <w:rPr>
          <w:b/>
          <w:sz w:val="22"/>
          <w:szCs w:val="22"/>
          <w:lang w:eastAsia="ru-RU"/>
        </w:rPr>
        <w:t>Приложение №</w:t>
      </w:r>
      <w:r>
        <w:rPr>
          <w:b/>
          <w:sz w:val="22"/>
          <w:szCs w:val="22"/>
          <w:lang w:eastAsia="ru-RU"/>
        </w:rPr>
        <w:t>2.</w:t>
      </w:r>
      <w:r w:rsidRPr="00DE292B">
        <w:rPr>
          <w:b/>
          <w:sz w:val="22"/>
          <w:szCs w:val="22"/>
          <w:lang w:eastAsia="ru-RU"/>
        </w:rPr>
        <w:t>1</w:t>
      </w:r>
      <w:r>
        <w:rPr>
          <w:b/>
          <w:sz w:val="22"/>
          <w:szCs w:val="22"/>
          <w:lang w:eastAsia="ru-RU"/>
        </w:rPr>
        <w:t>.</w:t>
      </w:r>
      <w:r w:rsidRPr="00DE292B">
        <w:rPr>
          <w:b/>
          <w:sz w:val="22"/>
          <w:szCs w:val="22"/>
          <w:lang w:eastAsia="ru-RU"/>
        </w:rPr>
        <w:t xml:space="preserve">  </w:t>
      </w:r>
    </w:p>
    <w:p w:rsidR="00C30184" w:rsidRPr="00DE292B" w:rsidRDefault="00C30184" w:rsidP="00C30184">
      <w:pPr>
        <w:jc w:val="right"/>
        <w:rPr>
          <w:sz w:val="22"/>
          <w:szCs w:val="22"/>
          <w:lang w:eastAsia="ru-RU"/>
        </w:rPr>
      </w:pPr>
      <w:bookmarkStart w:id="0" w:name="_Hlk210741451"/>
      <w:r>
        <w:rPr>
          <w:sz w:val="22"/>
          <w:szCs w:val="22"/>
          <w:lang w:eastAsia="ru-RU"/>
        </w:rPr>
        <w:t>к договору № КО</w:t>
      </w:r>
      <w:r w:rsidRPr="00DE292B">
        <w:rPr>
          <w:sz w:val="22"/>
          <w:szCs w:val="22"/>
          <w:lang w:eastAsia="ru-RU"/>
        </w:rPr>
        <w:t xml:space="preserve"> /____/202</w:t>
      </w:r>
      <w:r>
        <w:rPr>
          <w:sz w:val="22"/>
          <w:szCs w:val="22"/>
          <w:lang w:eastAsia="ru-RU"/>
        </w:rPr>
        <w:t>6</w:t>
      </w:r>
    </w:p>
    <w:p w:rsidR="00C30184" w:rsidRPr="00DE292B" w:rsidRDefault="00C30184" w:rsidP="00C30184">
      <w:pPr>
        <w:jc w:val="right"/>
        <w:rPr>
          <w:sz w:val="22"/>
          <w:szCs w:val="22"/>
          <w:lang w:eastAsia="ru-RU"/>
        </w:rPr>
      </w:pPr>
      <w:r w:rsidRPr="00DE292B">
        <w:rPr>
          <w:sz w:val="22"/>
          <w:szCs w:val="22"/>
          <w:lang w:eastAsia="ru-RU"/>
        </w:rPr>
        <w:t xml:space="preserve"> от «__» _______ 202</w:t>
      </w:r>
      <w:r>
        <w:rPr>
          <w:sz w:val="22"/>
          <w:szCs w:val="22"/>
          <w:lang w:eastAsia="ru-RU"/>
        </w:rPr>
        <w:t>6</w:t>
      </w:r>
      <w:r w:rsidRPr="00DE292B">
        <w:rPr>
          <w:sz w:val="22"/>
          <w:szCs w:val="22"/>
          <w:lang w:eastAsia="ru-RU"/>
        </w:rPr>
        <w:t>г.</w:t>
      </w:r>
      <w:bookmarkEnd w:id="0"/>
    </w:p>
    <w:p w:rsidR="00C30184" w:rsidRPr="00DE292B" w:rsidRDefault="00C30184" w:rsidP="00C30184">
      <w:pPr>
        <w:ind w:firstLine="708"/>
        <w:jc w:val="right"/>
        <w:rPr>
          <w:sz w:val="22"/>
          <w:szCs w:val="22"/>
          <w:lang w:eastAsia="ru-RU"/>
        </w:rPr>
      </w:pPr>
      <w:r w:rsidRPr="00DE292B">
        <w:rPr>
          <w:b/>
          <w:sz w:val="22"/>
          <w:szCs w:val="22"/>
          <w:lang w:eastAsia="ru-RU"/>
        </w:rPr>
        <w:tab/>
        <w:t xml:space="preserve"> </w:t>
      </w:r>
    </w:p>
    <w:p w:rsidR="00C30184" w:rsidRPr="00DE292B" w:rsidRDefault="00C30184" w:rsidP="00C30184">
      <w:pPr>
        <w:jc w:val="center"/>
        <w:rPr>
          <w:b/>
          <w:sz w:val="22"/>
          <w:szCs w:val="22"/>
          <w:lang w:eastAsia="ru-RU"/>
        </w:rPr>
      </w:pPr>
      <w:bookmarkStart w:id="1" w:name="_GoBack"/>
      <w:r>
        <w:rPr>
          <w:b/>
          <w:sz w:val="22"/>
          <w:szCs w:val="22"/>
          <w:lang w:eastAsia="ru-RU"/>
        </w:rPr>
        <w:t xml:space="preserve">Протокол согласования стоимости услуг </w:t>
      </w:r>
      <w:r w:rsidRPr="00DE292B">
        <w:rPr>
          <w:b/>
          <w:sz w:val="22"/>
          <w:szCs w:val="22"/>
          <w:lang w:eastAsia="ru-RU"/>
        </w:rPr>
        <w:t xml:space="preserve">по перевозке груза за тонна/километр </w:t>
      </w:r>
    </w:p>
    <w:bookmarkEnd w:id="1"/>
    <w:p w:rsidR="00C30184" w:rsidRPr="00DE292B" w:rsidRDefault="00C30184" w:rsidP="00C30184">
      <w:pPr>
        <w:jc w:val="center"/>
        <w:rPr>
          <w:b/>
          <w:sz w:val="22"/>
          <w:szCs w:val="22"/>
          <w:lang w:eastAsia="ru-RU"/>
        </w:rPr>
      </w:pPr>
    </w:p>
    <w:p w:rsidR="00C30184" w:rsidRPr="00DE292B" w:rsidRDefault="00C30184" w:rsidP="00C30184">
      <w:pPr>
        <w:jc w:val="center"/>
        <w:rPr>
          <w:b/>
          <w:strike/>
          <w:color w:val="FF0000"/>
          <w:sz w:val="22"/>
          <w:szCs w:val="22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3104"/>
        <w:gridCol w:w="3127"/>
      </w:tblGrid>
      <w:tr w:rsidR="00C30184" w:rsidRPr="00DE292B" w:rsidTr="00397157">
        <w:trPr>
          <w:trHeight w:val="284"/>
        </w:trPr>
        <w:tc>
          <w:tcPr>
            <w:tcW w:w="6607" w:type="dxa"/>
            <w:gridSpan w:val="2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 xml:space="preserve">Протяженность маршрута – км </w:t>
            </w:r>
          </w:p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304" w:type="dxa"/>
            <w:vMerge w:val="restart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Тариф р</w:t>
            </w:r>
            <w:r>
              <w:rPr>
                <w:b/>
                <w:sz w:val="22"/>
                <w:szCs w:val="22"/>
                <w:lang w:eastAsia="ru-RU"/>
              </w:rPr>
              <w:t>уб.</w:t>
            </w:r>
            <w:r w:rsidRPr="00DE292B">
              <w:rPr>
                <w:b/>
                <w:sz w:val="22"/>
                <w:szCs w:val="22"/>
                <w:lang w:eastAsia="ru-RU"/>
              </w:rPr>
              <w:t xml:space="preserve">/т/км без НДС </w:t>
            </w: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ОТ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ДО</w:t>
            </w:r>
          </w:p>
        </w:tc>
        <w:tc>
          <w:tcPr>
            <w:tcW w:w="3304" w:type="dxa"/>
            <w:vMerge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shd w:val="clear" w:color="auto" w:fill="D9D9D9" w:themeFill="background1" w:themeFillShade="D9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304" w:type="dxa"/>
            <w:shd w:val="clear" w:color="auto" w:fill="D9D9D9" w:themeFill="background1" w:themeFillShade="D9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304" w:type="dxa"/>
            <w:shd w:val="clear" w:color="auto" w:fill="D9D9D9" w:themeFill="background1" w:themeFillShade="D9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30184" w:rsidRPr="00DE292B" w:rsidTr="00397157">
        <w:trPr>
          <w:trHeight w:val="284"/>
        </w:trPr>
        <w:tc>
          <w:tcPr>
            <w:tcW w:w="3303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DE292B">
              <w:rPr>
                <w:b/>
                <w:sz w:val="22"/>
                <w:szCs w:val="22"/>
                <w:lang w:eastAsia="ru-RU"/>
              </w:rPr>
              <w:t>9999</w:t>
            </w:r>
          </w:p>
        </w:tc>
        <w:tc>
          <w:tcPr>
            <w:tcW w:w="3304" w:type="dxa"/>
            <w:vAlign w:val="center"/>
          </w:tcPr>
          <w:p w:rsidR="00C30184" w:rsidRPr="00DE292B" w:rsidRDefault="00C30184" w:rsidP="00397157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</w:tbl>
    <w:p w:rsidR="00C30184" w:rsidRPr="00DE292B" w:rsidRDefault="00C30184" w:rsidP="00C30184">
      <w:pPr>
        <w:jc w:val="center"/>
        <w:rPr>
          <w:b/>
          <w:strike/>
          <w:color w:val="FF0000"/>
          <w:sz w:val="22"/>
          <w:szCs w:val="22"/>
          <w:lang w:eastAsia="ru-RU"/>
        </w:rPr>
      </w:pPr>
    </w:p>
    <w:p w:rsidR="00C30184" w:rsidRPr="007B2423" w:rsidRDefault="00C30184" w:rsidP="00C30184">
      <w:pPr>
        <w:jc w:val="both"/>
        <w:rPr>
          <w:sz w:val="22"/>
          <w:szCs w:val="22"/>
        </w:rPr>
      </w:pPr>
      <w:r w:rsidRPr="007B2423">
        <w:rPr>
          <w:sz w:val="22"/>
          <w:szCs w:val="22"/>
        </w:rPr>
        <w:t xml:space="preserve"> НДС за оказанные услуги начисляется дополнительно по ставке, установленной ст. 164 НК РФ и действующей на дату оказания услуг.</w:t>
      </w:r>
    </w:p>
    <w:p w:rsidR="00C30184" w:rsidRPr="007B2423" w:rsidRDefault="00C30184" w:rsidP="00C30184">
      <w:pPr>
        <w:pStyle w:val="a3"/>
        <w:rPr>
          <w:sz w:val="22"/>
          <w:szCs w:val="22"/>
        </w:rPr>
      </w:pPr>
      <w:r w:rsidRPr="007B2423">
        <w:rPr>
          <w:rStyle w:val="a7"/>
          <w:sz w:val="22"/>
          <w:szCs w:val="22"/>
        </w:rPr>
        <w:t>Пример</w:t>
      </w:r>
      <w:r w:rsidRPr="007B2423">
        <w:rPr>
          <w:sz w:val="22"/>
          <w:szCs w:val="22"/>
        </w:rPr>
        <w:t xml:space="preserve">: транспортное средство перевезло груз весом в 7 тонн и прошло при этом расстояние в 140 км. В таком случае грузооборот будет равен: 7*140=980 т-км. Стоимость к оплате </w:t>
      </w:r>
      <w:proofErr w:type="gramStart"/>
      <w:r w:rsidRPr="007B2423">
        <w:rPr>
          <w:sz w:val="22"/>
          <w:szCs w:val="22"/>
        </w:rPr>
        <w:t>за услуг</w:t>
      </w:r>
      <w:proofErr w:type="gramEnd"/>
      <w:r w:rsidRPr="007B2423">
        <w:rPr>
          <w:sz w:val="22"/>
          <w:szCs w:val="22"/>
        </w:rPr>
        <w:t xml:space="preserve"> 980 х </w:t>
      </w:r>
      <w:r w:rsidRPr="007B2423">
        <w:rPr>
          <w:sz w:val="22"/>
          <w:szCs w:val="22"/>
          <w:highlight w:val="yellow"/>
        </w:rPr>
        <w:t>(указать соответствующий тариф</w:t>
      </w:r>
      <w:r w:rsidRPr="007B2423">
        <w:rPr>
          <w:sz w:val="22"/>
          <w:szCs w:val="22"/>
        </w:rPr>
        <w:t xml:space="preserve">) = </w:t>
      </w:r>
      <w:r w:rsidRPr="007B2423">
        <w:rPr>
          <w:sz w:val="22"/>
          <w:szCs w:val="22"/>
          <w:highlight w:val="yellow"/>
        </w:rPr>
        <w:t>____________</w:t>
      </w:r>
      <w:r w:rsidRPr="007B2423">
        <w:rPr>
          <w:sz w:val="22"/>
          <w:szCs w:val="22"/>
        </w:rPr>
        <w:t xml:space="preserve"> руб. </w:t>
      </w:r>
    </w:p>
    <w:p w:rsidR="00C30184" w:rsidRPr="007B2423" w:rsidRDefault="00C30184" w:rsidP="00C30184">
      <w:pPr>
        <w:jc w:val="center"/>
        <w:rPr>
          <w:b/>
          <w:sz w:val="22"/>
          <w:szCs w:val="22"/>
        </w:rPr>
      </w:pPr>
      <w:r w:rsidRPr="007B2423">
        <w:rPr>
          <w:b/>
          <w:sz w:val="22"/>
          <w:szCs w:val="22"/>
        </w:rPr>
        <w:t>Дополнительные условия, регулирующие порядок оплаты:</w:t>
      </w:r>
    </w:p>
    <w:p w:rsidR="00C30184" w:rsidRPr="007B2423" w:rsidRDefault="00C30184" w:rsidP="00C30184">
      <w:pPr>
        <w:pStyle w:val="a4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7B2423">
        <w:rPr>
          <w:sz w:val="22"/>
          <w:szCs w:val="22"/>
        </w:rPr>
        <w:t xml:space="preserve">Масса груза подтверждается данными, отраженными в ТТН. </w:t>
      </w:r>
    </w:p>
    <w:p w:rsidR="00C30184" w:rsidRPr="007B2423" w:rsidRDefault="00C30184" w:rsidP="00C30184">
      <w:pPr>
        <w:pStyle w:val="a4"/>
        <w:ind w:left="426"/>
        <w:jc w:val="both"/>
        <w:rPr>
          <w:sz w:val="22"/>
          <w:szCs w:val="22"/>
        </w:rPr>
      </w:pPr>
      <w:r w:rsidRPr="007B2423">
        <w:rPr>
          <w:sz w:val="22"/>
          <w:szCs w:val="22"/>
        </w:rPr>
        <w:t xml:space="preserve">В случае, если в ТТН отсутствуют данные о массе груза, оплата осуществляется исходя из грузоподъемности ТС, согласно паспорта (полная загрузка). В такой ситуации Исполнитель обязуется приложить к ТТН </w:t>
      </w:r>
      <w:r w:rsidRPr="007B2423">
        <w:rPr>
          <w:bCs/>
          <w:sz w:val="22"/>
          <w:szCs w:val="22"/>
          <w:lang w:eastAsia="ru-RU"/>
        </w:rPr>
        <w:t>(предоставляются Исполнителем при сдаче объемов оказанных услуг)</w:t>
      </w:r>
      <w:r w:rsidRPr="007B2423">
        <w:rPr>
          <w:sz w:val="22"/>
          <w:szCs w:val="22"/>
        </w:rPr>
        <w:t xml:space="preserve"> копию паспорта ТС</w:t>
      </w:r>
    </w:p>
    <w:p w:rsidR="00C30184" w:rsidRPr="007B2423" w:rsidRDefault="00C30184" w:rsidP="00C30184">
      <w:pPr>
        <w:pStyle w:val="a4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7B2423">
        <w:rPr>
          <w:sz w:val="22"/>
          <w:szCs w:val="22"/>
        </w:rPr>
        <w:t>Количество и вид транспортных средств определяется Исполнителем на основании объема и вида (количество/ вес/размер) перевозимого груза.</w:t>
      </w:r>
    </w:p>
    <w:p w:rsidR="00C30184" w:rsidRPr="007B2423" w:rsidRDefault="00C30184" w:rsidP="00C30184">
      <w:pPr>
        <w:pStyle w:val="a4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7B2423">
        <w:rPr>
          <w:bCs/>
          <w:sz w:val="22"/>
          <w:szCs w:val="22"/>
          <w:lang w:eastAsia="ru-RU"/>
        </w:rPr>
        <w:t xml:space="preserve">Оплате подлежит фактически пройденный километраж ТС, согласно </w:t>
      </w:r>
      <w:r w:rsidRPr="007B2423">
        <w:rPr>
          <w:sz w:val="22"/>
          <w:szCs w:val="22"/>
        </w:rPr>
        <w:t xml:space="preserve">данным, отраженным в путевом листе и/или в маршрутном листе и </w:t>
      </w:r>
      <w:r w:rsidRPr="007B2423">
        <w:rPr>
          <w:bCs/>
          <w:sz w:val="22"/>
          <w:szCs w:val="22"/>
          <w:lang w:eastAsia="ru-RU"/>
        </w:rPr>
        <w:t>подтвержденный отчетом БСМТС, оформленным на бумажном носителе (прилагаются Исполнителем к Реестру при сдаче объемов оказанных услуг).</w:t>
      </w:r>
    </w:p>
    <w:p w:rsidR="00C30184" w:rsidRPr="007B2423" w:rsidRDefault="00C30184" w:rsidP="00C30184">
      <w:pPr>
        <w:pStyle w:val="a4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7B2423">
        <w:rPr>
          <w:bCs/>
          <w:sz w:val="22"/>
          <w:szCs w:val="22"/>
          <w:lang w:eastAsia="ru-RU"/>
        </w:rPr>
        <w:t xml:space="preserve">В случае, если фактический маршрут перевозки будет отличаться по километражу от согласованного в заявке километража, в сторону увеличения -  оплате подлежит километраж, согласованный в заявке. </w:t>
      </w:r>
    </w:p>
    <w:p w:rsidR="00C30184" w:rsidRPr="007B2423" w:rsidRDefault="00C30184" w:rsidP="00C30184">
      <w:pPr>
        <w:pStyle w:val="a4"/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7B2423">
        <w:rPr>
          <w:sz w:val="22"/>
          <w:szCs w:val="22"/>
        </w:rPr>
        <w:t>Получение разрешений для проезда негабаритной и/или тяжеловесной техники (провоза негабаритных грузов) осуществляется Исполнителем собственными силами и за свой счет.</w:t>
      </w:r>
    </w:p>
    <w:p w:rsidR="00C30184" w:rsidRPr="00CF53C0" w:rsidRDefault="00C30184" w:rsidP="00C30184">
      <w:pPr>
        <w:jc w:val="center"/>
        <w:rPr>
          <w:bCs/>
          <w:color w:val="0070C0"/>
          <w:sz w:val="22"/>
          <w:szCs w:val="22"/>
          <w:lang w:eastAsia="ru-RU"/>
        </w:rPr>
      </w:pPr>
    </w:p>
    <w:p w:rsidR="00C30184" w:rsidRPr="00DE292B" w:rsidRDefault="00C30184" w:rsidP="00C30184">
      <w:pPr>
        <w:jc w:val="center"/>
        <w:rPr>
          <w:sz w:val="22"/>
          <w:szCs w:val="22"/>
          <w:lang w:eastAsia="ru-RU"/>
        </w:rPr>
      </w:pPr>
      <w:r w:rsidRPr="00DE292B">
        <w:rPr>
          <w:sz w:val="22"/>
          <w:szCs w:val="22"/>
          <w:lang w:eastAsia="ru-RU"/>
        </w:rPr>
        <w:t>ПОДПИСИ СТОРОН</w:t>
      </w:r>
    </w:p>
    <w:p w:rsidR="00C30184" w:rsidRPr="00206BB3" w:rsidRDefault="00C30184" w:rsidP="00C30184">
      <w:pPr>
        <w:jc w:val="both"/>
        <w:rPr>
          <w:b/>
          <w:sz w:val="21"/>
          <w:szCs w:val="21"/>
          <w:lang w:eastAsia="ru-RU"/>
        </w:rPr>
      </w:pPr>
      <w:r w:rsidRPr="00206BB3">
        <w:rPr>
          <w:b/>
          <w:sz w:val="21"/>
          <w:szCs w:val="21"/>
          <w:lang w:eastAsia="ru-RU"/>
        </w:rPr>
        <w:t>ЗАКАЗЧИК:</w:t>
      </w:r>
      <w:r w:rsidRPr="00206BB3">
        <w:rPr>
          <w:b/>
          <w:sz w:val="21"/>
          <w:szCs w:val="21"/>
          <w:lang w:eastAsia="ru-RU"/>
        </w:rPr>
        <w:tab/>
        <w:t xml:space="preserve">      </w:t>
      </w:r>
      <w:r w:rsidRPr="00206BB3">
        <w:rPr>
          <w:b/>
          <w:sz w:val="21"/>
          <w:szCs w:val="21"/>
          <w:lang w:eastAsia="ru-RU"/>
        </w:rPr>
        <w:tab/>
        <w:t xml:space="preserve">                                                             ИСПОЛНИТЕЛЬ:</w:t>
      </w:r>
      <w:r w:rsidRPr="00206BB3">
        <w:rPr>
          <w:b/>
          <w:sz w:val="21"/>
          <w:szCs w:val="21"/>
          <w:lang w:eastAsia="ru-RU"/>
        </w:rPr>
        <w:tab/>
      </w:r>
    </w:p>
    <w:p w:rsidR="00C30184" w:rsidRPr="00206BB3" w:rsidRDefault="00C30184" w:rsidP="00C30184">
      <w:pPr>
        <w:jc w:val="both"/>
        <w:rPr>
          <w:sz w:val="21"/>
          <w:szCs w:val="21"/>
          <w:lang w:eastAsia="ru-RU"/>
        </w:rPr>
      </w:pPr>
      <w:r w:rsidRPr="00206BB3">
        <w:rPr>
          <w:b/>
          <w:sz w:val="21"/>
          <w:szCs w:val="21"/>
          <w:lang w:eastAsia="ru-RU"/>
        </w:rPr>
        <w:t>ООО «КАТОБЬНЕФТЬ»</w:t>
      </w:r>
      <w:r w:rsidRPr="00206BB3">
        <w:rPr>
          <w:sz w:val="21"/>
          <w:szCs w:val="21"/>
          <w:lang w:eastAsia="ru-RU"/>
        </w:rPr>
        <w:tab/>
        <w:t xml:space="preserve">                                     </w:t>
      </w:r>
      <w:r w:rsidRPr="00206BB3">
        <w:rPr>
          <w:sz w:val="21"/>
          <w:szCs w:val="21"/>
          <w:lang w:eastAsia="ru-RU"/>
        </w:rPr>
        <w:tab/>
        <w:t xml:space="preserve">        ___________________________</w:t>
      </w:r>
      <w:r w:rsidRPr="00206BB3">
        <w:rPr>
          <w:sz w:val="21"/>
          <w:szCs w:val="21"/>
          <w:lang w:eastAsia="ru-RU"/>
        </w:rPr>
        <w:tab/>
      </w:r>
      <w:r w:rsidRPr="00206BB3">
        <w:rPr>
          <w:sz w:val="21"/>
          <w:szCs w:val="21"/>
          <w:lang w:eastAsia="ru-RU"/>
        </w:rPr>
        <w:tab/>
      </w:r>
    </w:p>
    <w:p w:rsidR="00C30184" w:rsidRPr="00206BB3" w:rsidRDefault="00C30184" w:rsidP="00C30184">
      <w:pPr>
        <w:jc w:val="both"/>
        <w:rPr>
          <w:sz w:val="21"/>
          <w:szCs w:val="21"/>
          <w:lang w:eastAsia="ru-RU"/>
        </w:rPr>
      </w:pPr>
      <w:proofErr w:type="gramStart"/>
      <w:r w:rsidRPr="00206BB3">
        <w:rPr>
          <w:sz w:val="21"/>
          <w:szCs w:val="21"/>
          <w:lang w:eastAsia="ru-RU"/>
        </w:rPr>
        <w:t>Представитель  по</w:t>
      </w:r>
      <w:proofErr w:type="gramEnd"/>
      <w:r w:rsidRPr="00206BB3">
        <w:rPr>
          <w:sz w:val="21"/>
          <w:szCs w:val="21"/>
          <w:lang w:eastAsia="ru-RU"/>
        </w:rPr>
        <w:t xml:space="preserve"> доверенности                                              Должность ___________________</w:t>
      </w:r>
    </w:p>
    <w:p w:rsidR="00C30184" w:rsidRPr="00206BB3" w:rsidRDefault="00C30184" w:rsidP="00C30184">
      <w:pPr>
        <w:jc w:val="both"/>
        <w:rPr>
          <w:sz w:val="21"/>
          <w:szCs w:val="21"/>
          <w:lang w:eastAsia="ru-RU"/>
        </w:rPr>
      </w:pPr>
      <w:r w:rsidRPr="00206BB3">
        <w:rPr>
          <w:sz w:val="21"/>
          <w:szCs w:val="21"/>
          <w:lang w:eastAsia="ru-RU"/>
        </w:rPr>
        <w:t>№ _________________</w:t>
      </w:r>
    </w:p>
    <w:p w:rsidR="00D907C4" w:rsidRPr="00C30184" w:rsidRDefault="00C30184" w:rsidP="00C30184">
      <w:pPr>
        <w:jc w:val="both"/>
        <w:rPr>
          <w:sz w:val="21"/>
          <w:szCs w:val="21"/>
          <w:lang w:eastAsia="ru-RU"/>
        </w:rPr>
      </w:pPr>
      <w:r w:rsidRPr="00206BB3">
        <w:rPr>
          <w:sz w:val="21"/>
          <w:szCs w:val="21"/>
          <w:lang w:eastAsia="ru-RU"/>
        </w:rPr>
        <w:t>_______________/________________                                         ____________/________/</w:t>
      </w:r>
    </w:p>
    <w:sectPr w:rsidR="00D907C4" w:rsidRPr="00C30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66615"/>
    <w:multiLevelType w:val="hybridMultilevel"/>
    <w:tmpl w:val="FD30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48B"/>
    <w:rsid w:val="0054310F"/>
    <w:rsid w:val="00922806"/>
    <w:rsid w:val="00C30184"/>
    <w:rsid w:val="00E0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8AD62"/>
  <w15:chartTrackingRefBased/>
  <w15:docId w15:val="{5333D1F9-BFAB-4AD9-B0A2-8BB65B33D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184"/>
    <w:pPr>
      <w:spacing w:before="100" w:beforeAutospacing="1" w:after="100" w:afterAutospacing="1"/>
    </w:pPr>
    <w:rPr>
      <w:lang w:eastAsia="ru-RU"/>
    </w:rPr>
  </w:style>
  <w:style w:type="paragraph" w:styleId="a4">
    <w:name w:val="List Paragraph"/>
    <w:aliases w:val="Bullet_IRAO,List Paragraph,List Paragraph1,Мой Список,Маркированный,Абзац списка2"/>
    <w:basedOn w:val="a"/>
    <w:link w:val="a5"/>
    <w:uiPriority w:val="34"/>
    <w:qFormat/>
    <w:rsid w:val="00C30184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39"/>
    <w:rsid w:val="00C301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C30184"/>
    <w:rPr>
      <w:b/>
      <w:bCs/>
    </w:rPr>
  </w:style>
  <w:style w:type="character" w:customStyle="1" w:styleId="a5">
    <w:name w:val="Абзац списка Знак"/>
    <w:aliases w:val="Bullet_IRAO Знак,List Paragraph Знак,List Paragraph1 Знак,Мой Список Знак,Маркированный Знак,Абзац списка2 Знак"/>
    <w:link w:val="a4"/>
    <w:uiPriority w:val="34"/>
    <w:locked/>
    <w:rsid w:val="00C30184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C3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Company>diakov.net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2</cp:revision>
  <dcterms:created xsi:type="dcterms:W3CDTF">2026-06-08T13:03:00Z</dcterms:created>
  <dcterms:modified xsi:type="dcterms:W3CDTF">2026-06-08T13:04:00Z</dcterms:modified>
</cp:coreProperties>
</file>